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5DFA" w14:textId="7DCD4E0A" w:rsidR="001E14B0" w:rsidRPr="008F7982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F7982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67428451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8F7982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2212D78D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Tuesday 27 August</w:t>
      </w: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029"/>
        <w:gridCol w:w="1350"/>
      </w:tblGrid>
      <w:tr w:rsidR="00C10285" w:rsidRPr="003F66A5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F66A5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014915E8" w:rsidR="00183AE5" w:rsidRPr="003F66A5" w:rsidRDefault="00007FA4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21921314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F66A5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3F66A5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4174930C" w:rsidR="00C10285" w:rsidRPr="003F66A5" w:rsidRDefault="001E3D2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F66A5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501C1DDD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2946EF86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71679ECC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74B4E7FB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4240B596" w:rsidR="000A6EB0" w:rsidRPr="003F66A5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18ED6843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3F66A5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3F66A5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522D6076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49DDCA5D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7C0E108F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F66A5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5485AFC5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F66A5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55B83FC1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04F5E5B8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04387F55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695F852A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</w:tbl>
    <w:p w14:paraId="12FBFD75" w14:textId="50571F4B" w:rsidR="00D43B8F" w:rsidRPr="003F66A5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3F66A5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00540C9E" w:rsidR="00C10285" w:rsidRPr="003F66A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3F66A5">
        <w:rPr>
          <w:rFonts w:eastAsia="Times New Roman" w:cstheme="minorHAnsi"/>
          <w:color w:val="000000"/>
          <w:sz w:val="24"/>
          <w:szCs w:val="24"/>
          <w:lang w:eastAsia="en-GB"/>
        </w:rPr>
        <w:t>July</w:t>
      </w:r>
      <w:r w:rsidR="00550F66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2024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73346757" w14:textId="77777777" w:rsidR="00C507C0" w:rsidRPr="003F66A5" w:rsidRDefault="00C507C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EBC2846" w14:textId="0070A5CF" w:rsidR="00DF16FB" w:rsidRPr="003F66A5" w:rsidRDefault="009002EE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Cadet parking</w:t>
      </w:r>
      <w:r w:rsidR="00C318DA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19A52181" w14:textId="72116341" w:rsidR="00C318DA" w:rsidRDefault="00261CF0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Matthew </w:t>
      </w:r>
      <w:r w:rsidR="00007FA4">
        <w:rPr>
          <w:rFonts w:eastAsia="Times New Roman" w:cstheme="minorHAnsi"/>
          <w:color w:val="000000"/>
          <w:sz w:val="24"/>
          <w:szCs w:val="24"/>
          <w:lang w:eastAsia="en-GB"/>
        </w:rPr>
        <w:t>has plans for some dinghy moves within the Cadet fleet</w:t>
      </w:r>
      <w:r w:rsidR="00826C7D" w:rsidRPr="003F66A5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24F76" w:rsidRPr="003F66A5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24F76" w:rsidRPr="003F66A5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C318DA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Action: </w:t>
      </w:r>
      <w:r w:rsidR="00841A0F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Matthew</w:t>
      </w:r>
    </w:p>
    <w:p w14:paraId="3B061A7E" w14:textId="77777777" w:rsidR="0062344D" w:rsidRPr="003F66A5" w:rsidRDefault="0062344D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257C16CF" w14:textId="3DD32285" w:rsidR="00841A0F" w:rsidRPr="003F66A5" w:rsidRDefault="00841A0F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Laser parking</w:t>
      </w:r>
    </w:p>
    <w:p w14:paraId="7EF1BDBE" w14:textId="17EC73E1" w:rsidR="00CE70CE" w:rsidRDefault="00AD674D" w:rsidP="00574D6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 xml:space="preserve">Adam </w:t>
      </w:r>
      <w:r w:rsidR="00007FA4">
        <w:rPr>
          <w:rFonts w:eastAsia="Times New Roman" w:cstheme="minorHAnsi"/>
          <w:sz w:val="24"/>
          <w:szCs w:val="24"/>
          <w:lang w:eastAsia="en-GB"/>
        </w:rPr>
        <w:t xml:space="preserve">formally announced that he will be stepping down from the role of Laser </w:t>
      </w:r>
      <w:r w:rsidR="002442BD">
        <w:rPr>
          <w:rFonts w:eastAsia="Times New Roman" w:cstheme="minorHAnsi"/>
          <w:sz w:val="24"/>
          <w:szCs w:val="24"/>
          <w:lang w:eastAsia="en-GB"/>
        </w:rPr>
        <w:t>c</w:t>
      </w:r>
      <w:r w:rsidR="00007FA4">
        <w:rPr>
          <w:rFonts w:eastAsia="Times New Roman" w:cstheme="minorHAnsi"/>
          <w:sz w:val="24"/>
          <w:szCs w:val="24"/>
          <w:lang w:eastAsia="en-GB"/>
        </w:rPr>
        <w:t xml:space="preserve">lass </w:t>
      </w:r>
      <w:r w:rsidR="002442BD">
        <w:rPr>
          <w:rFonts w:eastAsia="Times New Roman" w:cstheme="minorHAnsi"/>
          <w:sz w:val="24"/>
          <w:szCs w:val="24"/>
          <w:lang w:eastAsia="en-GB"/>
        </w:rPr>
        <w:t>c</w:t>
      </w:r>
      <w:r w:rsidR="00007FA4">
        <w:rPr>
          <w:rFonts w:eastAsia="Times New Roman" w:cstheme="minorHAnsi"/>
          <w:sz w:val="24"/>
          <w:szCs w:val="24"/>
          <w:lang w:eastAsia="en-GB"/>
        </w:rPr>
        <w:t xml:space="preserve">aptain as soon as </w:t>
      </w:r>
      <w:r w:rsidR="00B2642E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007FA4">
        <w:rPr>
          <w:rFonts w:eastAsia="Times New Roman" w:cstheme="minorHAnsi"/>
          <w:sz w:val="24"/>
          <w:szCs w:val="24"/>
          <w:lang w:eastAsia="en-GB"/>
        </w:rPr>
        <w:t xml:space="preserve">replacement is found.  He will inform his fleet via the </w:t>
      </w:r>
      <w:proofErr w:type="spellStart"/>
      <w:r w:rsidR="00007FA4">
        <w:rPr>
          <w:rFonts w:eastAsia="Times New Roman" w:cstheme="minorHAnsi"/>
          <w:sz w:val="24"/>
          <w:szCs w:val="24"/>
          <w:lang w:eastAsia="en-GB"/>
        </w:rPr>
        <w:t>Whats</w:t>
      </w:r>
      <w:proofErr w:type="spellEnd"/>
      <w:r w:rsidR="00007FA4">
        <w:rPr>
          <w:rFonts w:eastAsia="Times New Roman" w:cstheme="minorHAnsi"/>
          <w:sz w:val="24"/>
          <w:szCs w:val="24"/>
          <w:lang w:eastAsia="en-GB"/>
        </w:rPr>
        <w:t xml:space="preserve"> App group.  The new class captain will then be asked to tackle the Laser boat parking.</w:t>
      </w:r>
      <w:r w:rsidR="00574D62" w:rsidRPr="003F66A5">
        <w:rPr>
          <w:rFonts w:eastAsia="Times New Roman" w:cstheme="minorHAnsi"/>
          <w:sz w:val="24"/>
          <w:szCs w:val="24"/>
          <w:lang w:eastAsia="en-GB"/>
        </w:rPr>
        <w:tab/>
      </w:r>
      <w:r w:rsidR="00CE70CE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Adam</w:t>
      </w:r>
    </w:p>
    <w:p w14:paraId="068C2C35" w14:textId="77777777" w:rsidR="002169E9" w:rsidRDefault="002169E9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836D217" w14:textId="65263A01" w:rsidR="00CE7DD6" w:rsidRPr="00A967E3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Equipment </w:t>
      </w:r>
      <w:proofErr w:type="gramStart"/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Status</w:t>
      </w:r>
      <w:r w:rsidR="00CF3BD2" w:rsidRPr="001E3D2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A967E3" w:rsidRPr="001E3D2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A967E3">
        <w:rPr>
          <w:rFonts w:eastAsia="Times New Roman" w:cstheme="minorHAnsi"/>
          <w:sz w:val="24"/>
          <w:szCs w:val="24"/>
          <w:lang w:eastAsia="en-GB"/>
        </w:rPr>
        <w:t>(</w:t>
      </w:r>
      <w:proofErr w:type="gramEnd"/>
      <w:r w:rsidR="00A967E3">
        <w:rPr>
          <w:rFonts w:eastAsia="Times New Roman" w:cstheme="minorHAnsi"/>
          <w:sz w:val="24"/>
          <w:szCs w:val="24"/>
          <w:lang w:eastAsia="en-GB"/>
        </w:rPr>
        <w:t>see attached slide)</w:t>
      </w:r>
    </w:p>
    <w:p w14:paraId="4F740C34" w14:textId="241A756D" w:rsidR="003F66A5" w:rsidRDefault="002442BD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 committee boat is fully operational – thanks to Peter King and Andy Clarke for their hard work</w:t>
      </w:r>
      <w:r w:rsidR="00A967E3">
        <w:rPr>
          <w:rFonts w:eastAsia="Times New Roman" w:cstheme="minorHAnsi"/>
          <w:sz w:val="24"/>
          <w:szCs w:val="24"/>
          <w:lang w:eastAsia="en-GB"/>
        </w:rPr>
        <w:t>.</w:t>
      </w:r>
    </w:p>
    <w:p w14:paraId="60C3DA0E" w14:textId="77777777" w:rsidR="00A967E3" w:rsidRDefault="00A967E3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D62F67" w14:textId="24A17AB1" w:rsidR="001432AB" w:rsidRPr="003F66A5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45A46340" w14:textId="074A00D3" w:rsidR="00B2642E" w:rsidRDefault="00A9788D" w:rsidP="0033235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>S</w:t>
      </w:r>
      <w:r w:rsidR="005A0951" w:rsidRPr="003F66A5">
        <w:rPr>
          <w:rFonts w:eastAsia="Times New Roman" w:cstheme="minorHAnsi"/>
          <w:sz w:val="24"/>
          <w:szCs w:val="24"/>
          <w:lang w:eastAsia="en-GB"/>
        </w:rPr>
        <w:t xml:space="preserve">teve </w:t>
      </w:r>
      <w:r w:rsidRPr="003F66A5">
        <w:rPr>
          <w:rFonts w:eastAsia="Times New Roman" w:cstheme="minorHAnsi"/>
          <w:sz w:val="24"/>
          <w:szCs w:val="24"/>
          <w:lang w:eastAsia="en-GB"/>
        </w:rPr>
        <w:t>presented the new members list.</w:t>
      </w:r>
      <w:r w:rsidR="00EF5A8C" w:rsidRPr="003F66A5">
        <w:rPr>
          <w:rFonts w:eastAsia="Times New Roman" w:cstheme="minorHAnsi"/>
          <w:sz w:val="24"/>
          <w:szCs w:val="24"/>
          <w:lang w:eastAsia="en-GB"/>
        </w:rPr>
        <w:t xml:space="preserve"> (See attached slide</w:t>
      </w:r>
      <w:r w:rsidR="00550F66" w:rsidRPr="003F66A5">
        <w:rPr>
          <w:rFonts w:eastAsia="Times New Roman" w:cstheme="minorHAnsi"/>
          <w:sz w:val="24"/>
          <w:szCs w:val="24"/>
          <w:lang w:eastAsia="en-GB"/>
        </w:rPr>
        <w:t>).</w:t>
      </w:r>
    </w:p>
    <w:p w14:paraId="3D0E52E1" w14:textId="77777777" w:rsidR="00B2642E" w:rsidRDefault="00B2642E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74B11F76" w14:textId="1BEAB797" w:rsidR="00B834CF" w:rsidRPr="003F66A5" w:rsidRDefault="0093076A" w:rsidP="00982CEE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 xml:space="preserve">2024 </w:t>
      </w:r>
      <w:r w:rsidR="00292305"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</w:p>
    <w:p w14:paraId="04263AFA" w14:textId="13D36352" w:rsidR="003F66A5" w:rsidRPr="003F66A5" w:rsidRDefault="003F66A5" w:rsidP="003F66A5">
      <w:pPr>
        <w:numPr>
          <w:ilvl w:val="0"/>
          <w:numId w:val="12"/>
        </w:numPr>
        <w:spacing w:line="25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Whitstable Week completed – 53 boats took part, won by Rick and Sarah Perkins</w:t>
      </w:r>
      <w:r w:rsidR="00A967E3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. A very successful event – thanks to all the volunteers and sailors.</w:t>
      </w:r>
    </w:p>
    <w:p w14:paraId="49B14CA1" w14:textId="77777777" w:rsidR="003F66A5" w:rsidRPr="003F66A5" w:rsidRDefault="003F66A5" w:rsidP="003F66A5">
      <w:pPr>
        <w:numPr>
          <w:ilvl w:val="0"/>
          <w:numId w:val="12"/>
        </w:numPr>
        <w:spacing w:line="25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Summer series commenced – 9 races on Sat and 9 races on Sun completed.</w:t>
      </w:r>
    </w:p>
    <w:p w14:paraId="31D5A517" w14:textId="77777777" w:rsidR="003F66A5" w:rsidRPr="003F66A5" w:rsidRDefault="003F66A5" w:rsidP="003F66A5">
      <w:pPr>
        <w:numPr>
          <w:ilvl w:val="0"/>
          <w:numId w:val="12"/>
        </w:numPr>
        <w:spacing w:line="25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Started training new CB drivers (Mike Oliver and Colin Smith) with others volunteered (Ian Massingham, Harry Newton, Andy Provan).</w:t>
      </w:r>
    </w:p>
    <w:p w14:paraId="6C2B2CB5" w14:textId="583520D2" w:rsidR="003F66A5" w:rsidRPr="00A967E3" w:rsidRDefault="003F66A5" w:rsidP="003F66A5">
      <w:pPr>
        <w:numPr>
          <w:ilvl w:val="0"/>
          <w:numId w:val="12"/>
        </w:numPr>
        <w:spacing w:line="25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 xml:space="preserve">CB </w:t>
      </w:r>
      <w:r w:rsidR="00A967E3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– racing has been</w:t>
      </w:r>
      <w:r w:rsidRPr="003F66A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A967E3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run</w:t>
      </w:r>
      <w:r w:rsidRPr="003F66A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 xml:space="preserve"> from mooring due to anchor retrieval issues</w:t>
      </w:r>
      <w:r w:rsidR="00A967E3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.</w:t>
      </w:r>
    </w:p>
    <w:p w14:paraId="5A5A5991" w14:textId="77777777" w:rsidR="00A967E3" w:rsidRDefault="00A967E3" w:rsidP="00A967E3">
      <w:pPr>
        <w:spacing w:line="254" w:lineRule="auto"/>
        <w:ind w:left="1080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</w:p>
    <w:p w14:paraId="7CA42699" w14:textId="698E4C5D" w:rsidR="00CE30BE" w:rsidRDefault="00CE30BE" w:rsidP="00A967E3">
      <w:pPr>
        <w:spacing w:line="254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Following discussion</w:t>
      </w:r>
      <w:r w:rsidR="00B2642E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the following updates were recommended for the RO Guide:</w:t>
      </w:r>
    </w:p>
    <w:p w14:paraId="07570B6C" w14:textId="655E17A2" w:rsidR="00A967E3" w:rsidRPr="00CE30BE" w:rsidRDefault="00131E48" w:rsidP="00CE30BE">
      <w:pPr>
        <w:pStyle w:val="ListParagraph"/>
        <w:numPr>
          <w:ilvl w:val="0"/>
          <w:numId w:val="14"/>
        </w:numPr>
        <w:spacing w:line="254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 reminder that sailors are not to enter </w:t>
      </w:r>
      <w:r w:rsidR="00A967E3" w:rsidRPr="00CE30BE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>bu</w:t>
      </w:r>
      <w:r w:rsidR="00B2642E">
        <w:rPr>
          <w:rFonts w:eastAsia="Times New Roman" w:cstheme="minorHAnsi"/>
          <w:sz w:val="24"/>
          <w:szCs w:val="24"/>
          <w:lang w:eastAsia="en-GB"/>
        </w:rPr>
        <w:t>o</w:t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>yed</w:t>
      </w:r>
      <w:r w:rsidR="00A967E3" w:rsidRPr="00CE30BE">
        <w:rPr>
          <w:rFonts w:eastAsia="Times New Roman" w:cstheme="minorHAnsi"/>
          <w:sz w:val="24"/>
          <w:szCs w:val="24"/>
          <w:lang w:eastAsia="en-GB"/>
        </w:rPr>
        <w:t xml:space="preserve"> area containing the oyster beds, which are a prohibited zone and will incur instant disqualification from the race.  Safety boats are unable to enter the zone.   </w:t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ab/>
      </w:r>
    </w:p>
    <w:p w14:paraId="39100A78" w14:textId="6E7648D6" w:rsidR="00CE30BE" w:rsidRPr="00131E48" w:rsidRDefault="00A967E3" w:rsidP="00131E48">
      <w:pPr>
        <w:pStyle w:val="ListParagraph"/>
        <w:numPr>
          <w:ilvl w:val="0"/>
          <w:numId w:val="14"/>
        </w:numPr>
        <w:spacing w:line="254" w:lineRule="auto"/>
        <w:rPr>
          <w:rFonts w:eastAsia="Times New Roman" w:cstheme="minorHAnsi"/>
          <w:sz w:val="24"/>
          <w:szCs w:val="24"/>
          <w:lang w:eastAsia="en-GB"/>
        </w:rPr>
      </w:pPr>
      <w:r w:rsidRPr="00CE30BE">
        <w:rPr>
          <w:rFonts w:eastAsia="Times New Roman" w:cstheme="minorHAnsi"/>
          <w:sz w:val="24"/>
          <w:szCs w:val="24"/>
          <w:lang w:eastAsia="en-GB"/>
        </w:rPr>
        <w:t xml:space="preserve">The RO Guide </w:t>
      </w:r>
      <w:r w:rsidR="001E3D24">
        <w:rPr>
          <w:rFonts w:eastAsia="Times New Roman" w:cstheme="minorHAnsi"/>
          <w:sz w:val="24"/>
          <w:szCs w:val="24"/>
          <w:lang w:eastAsia="en-GB"/>
        </w:rPr>
        <w:t>has been</w:t>
      </w:r>
      <w:r w:rsidRPr="00CE30BE">
        <w:rPr>
          <w:rFonts w:eastAsia="Times New Roman" w:cstheme="minorHAnsi"/>
          <w:sz w:val="24"/>
          <w:szCs w:val="24"/>
          <w:lang w:eastAsia="en-GB"/>
        </w:rPr>
        <w:t xml:space="preserve"> updated to remind R</w:t>
      </w:r>
      <w:r w:rsidR="00131E48">
        <w:rPr>
          <w:rFonts w:eastAsia="Times New Roman" w:cstheme="minorHAnsi"/>
          <w:sz w:val="24"/>
          <w:szCs w:val="24"/>
          <w:lang w:eastAsia="en-GB"/>
        </w:rPr>
        <w:t xml:space="preserve">ace Officers </w:t>
      </w:r>
      <w:r w:rsidRPr="00CE30BE">
        <w:rPr>
          <w:rFonts w:eastAsia="Times New Roman" w:cstheme="minorHAnsi"/>
          <w:sz w:val="24"/>
          <w:szCs w:val="24"/>
          <w:lang w:eastAsia="en-GB"/>
        </w:rPr>
        <w:t xml:space="preserve">not to lay marks too close to the harbour entrance. </w:t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ab/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ab/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ab/>
      </w:r>
      <w:r w:rsidR="00CE30BE" w:rsidRPr="00CE30BE">
        <w:rPr>
          <w:rFonts w:eastAsia="Times New Roman" w:cstheme="minorHAnsi"/>
          <w:sz w:val="24"/>
          <w:szCs w:val="24"/>
          <w:lang w:eastAsia="en-GB"/>
        </w:rPr>
        <w:tab/>
      </w:r>
    </w:p>
    <w:p w14:paraId="3312569E" w14:textId="77777777" w:rsidR="00131E48" w:rsidRPr="00131E48" w:rsidRDefault="00131E48" w:rsidP="00131E48">
      <w:pPr>
        <w:pStyle w:val="ListParagraph"/>
        <w:spacing w:line="254" w:lineRule="auto"/>
        <w:ind w:left="1800"/>
        <w:rPr>
          <w:rFonts w:eastAsia="Times New Roman" w:cstheme="minorHAnsi"/>
          <w:sz w:val="24"/>
          <w:szCs w:val="24"/>
          <w:lang w:eastAsia="en-GB"/>
        </w:rPr>
      </w:pPr>
    </w:p>
    <w:p w14:paraId="064CBDA3" w14:textId="77777777" w:rsidR="001E3D24" w:rsidRDefault="00CE30BE" w:rsidP="00032349">
      <w:pPr>
        <w:pStyle w:val="ListParagraph"/>
        <w:numPr>
          <w:ilvl w:val="0"/>
          <w:numId w:val="14"/>
        </w:numPr>
        <w:spacing w:line="254" w:lineRule="auto"/>
        <w:rPr>
          <w:rFonts w:eastAsia="Times New Roman" w:cstheme="minorHAnsi"/>
          <w:sz w:val="24"/>
          <w:szCs w:val="24"/>
          <w:lang w:eastAsia="en-GB"/>
        </w:rPr>
      </w:pPr>
      <w:r w:rsidRPr="00CE30BE">
        <w:rPr>
          <w:rFonts w:eastAsia="Times New Roman" w:cstheme="minorHAnsi"/>
          <w:sz w:val="24"/>
          <w:szCs w:val="24"/>
          <w:lang w:eastAsia="en-GB"/>
        </w:rPr>
        <w:t>Trapezoid courses to be set for series racing whe</w:t>
      </w:r>
      <w:r w:rsidR="001E3D24">
        <w:rPr>
          <w:rFonts w:eastAsia="Times New Roman" w:cstheme="minorHAnsi"/>
          <w:sz w:val="24"/>
          <w:szCs w:val="24"/>
          <w:lang w:eastAsia="en-GB"/>
        </w:rPr>
        <w:t>n appropriate</w:t>
      </w:r>
      <w:r w:rsidRPr="00CE30BE">
        <w:rPr>
          <w:rFonts w:eastAsia="Times New Roman" w:cstheme="minorHAnsi"/>
          <w:sz w:val="24"/>
          <w:szCs w:val="24"/>
          <w:lang w:eastAsia="en-GB"/>
        </w:rPr>
        <w:t xml:space="preserve"> at the discretion of the RO.  Requires good support from safety boat team.  Steve agreed to update the RO Guide</w:t>
      </w:r>
      <w:r w:rsidR="001E3D24">
        <w:rPr>
          <w:rFonts w:eastAsia="Times New Roman" w:cstheme="minorHAnsi"/>
          <w:sz w:val="24"/>
          <w:szCs w:val="24"/>
          <w:lang w:eastAsia="en-GB"/>
        </w:rPr>
        <w:t xml:space="preserve"> to add trapezoid course</w:t>
      </w:r>
      <w:r w:rsidRPr="00CE30BE">
        <w:rPr>
          <w:rFonts w:eastAsia="Times New Roman" w:cstheme="minorHAnsi"/>
          <w:sz w:val="24"/>
          <w:szCs w:val="24"/>
          <w:lang w:eastAsia="en-GB"/>
        </w:rPr>
        <w:t>.</w:t>
      </w:r>
      <w:r w:rsidRPr="00CE30BE">
        <w:rPr>
          <w:rFonts w:eastAsia="Times New Roman" w:cstheme="minorHAnsi"/>
          <w:sz w:val="24"/>
          <w:szCs w:val="24"/>
          <w:lang w:eastAsia="en-GB"/>
        </w:rPr>
        <w:tab/>
      </w:r>
    </w:p>
    <w:p w14:paraId="45BF9FFD" w14:textId="289E7E65" w:rsidR="00032349" w:rsidRPr="00131E48" w:rsidRDefault="00CE30BE" w:rsidP="001E3D24">
      <w:pPr>
        <w:pStyle w:val="ListParagraph"/>
        <w:spacing w:line="254" w:lineRule="auto"/>
        <w:ind w:left="1800"/>
        <w:rPr>
          <w:rFonts w:eastAsia="Times New Roman" w:cstheme="minorHAnsi"/>
          <w:sz w:val="24"/>
          <w:szCs w:val="24"/>
          <w:lang w:eastAsia="en-GB"/>
        </w:rPr>
      </w:pPr>
      <w:r w:rsidRPr="00CE30BE">
        <w:rPr>
          <w:rFonts w:eastAsia="Times New Roman" w:cstheme="minorHAnsi"/>
          <w:sz w:val="24"/>
          <w:szCs w:val="24"/>
          <w:lang w:eastAsia="en-GB"/>
        </w:rPr>
        <w:tab/>
      </w:r>
      <w:r w:rsidR="001E3D24">
        <w:rPr>
          <w:rFonts w:eastAsia="Times New Roman" w:cstheme="minorHAnsi"/>
          <w:sz w:val="24"/>
          <w:szCs w:val="24"/>
          <w:lang w:eastAsia="en-GB"/>
        </w:rPr>
        <w:tab/>
      </w:r>
      <w:r w:rsidR="001E3D24">
        <w:rPr>
          <w:rFonts w:eastAsia="Times New Roman" w:cstheme="minorHAnsi"/>
          <w:sz w:val="24"/>
          <w:szCs w:val="24"/>
          <w:lang w:eastAsia="en-GB"/>
        </w:rPr>
        <w:tab/>
      </w:r>
      <w:r w:rsidR="001E3D24">
        <w:rPr>
          <w:rFonts w:eastAsia="Times New Roman" w:cstheme="minorHAnsi"/>
          <w:sz w:val="24"/>
          <w:szCs w:val="24"/>
          <w:lang w:eastAsia="en-GB"/>
        </w:rPr>
        <w:tab/>
      </w:r>
      <w:r w:rsidR="001E3D24">
        <w:rPr>
          <w:rFonts w:eastAsia="Times New Roman" w:cstheme="minorHAnsi"/>
          <w:sz w:val="24"/>
          <w:szCs w:val="24"/>
          <w:lang w:eastAsia="en-GB"/>
        </w:rPr>
        <w:tab/>
      </w:r>
      <w:r w:rsidR="001E3D24">
        <w:rPr>
          <w:rFonts w:eastAsia="Times New Roman" w:cstheme="minorHAnsi"/>
          <w:sz w:val="24"/>
          <w:szCs w:val="24"/>
          <w:lang w:eastAsia="en-GB"/>
        </w:rPr>
        <w:tab/>
      </w:r>
      <w:r w:rsidR="001E3D24">
        <w:rPr>
          <w:rFonts w:eastAsia="Times New Roman" w:cstheme="minorHAnsi"/>
          <w:sz w:val="24"/>
          <w:szCs w:val="24"/>
          <w:lang w:eastAsia="en-GB"/>
        </w:rPr>
        <w:tab/>
      </w:r>
      <w:r w:rsidR="00032349">
        <w:rPr>
          <w:rFonts w:eastAsia="Times New Roman" w:cstheme="minorHAnsi"/>
          <w:sz w:val="24"/>
          <w:szCs w:val="24"/>
          <w:lang w:eastAsia="en-GB"/>
        </w:rPr>
        <w:tab/>
      </w:r>
      <w:r w:rsidR="00032349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67C1F843" w14:textId="77777777" w:rsidR="00A967E3" w:rsidRDefault="00A967E3" w:rsidP="00A967E3">
      <w:pPr>
        <w:spacing w:line="254" w:lineRule="auto"/>
        <w:ind w:left="1080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</w:p>
    <w:p w14:paraId="49E4FB5F" w14:textId="1ADB00C8" w:rsidR="003F66A5" w:rsidRDefault="003F66A5" w:rsidP="003F66A5">
      <w:pPr>
        <w:spacing w:line="254" w:lineRule="auto"/>
        <w:contextualSpacing/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  <w:r w:rsidRPr="003F66A5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2025 Programme</w:t>
      </w:r>
    </w:p>
    <w:p w14:paraId="10860445" w14:textId="77777777" w:rsidR="002169E9" w:rsidRDefault="002169E9" w:rsidP="003F66A5">
      <w:pPr>
        <w:spacing w:line="254" w:lineRule="auto"/>
        <w:contextualSpacing/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624C7666" w14:textId="77777777" w:rsidR="00641968" w:rsidRPr="00641968" w:rsidRDefault="00641968" w:rsidP="0064196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Possible opens:</w:t>
      </w:r>
    </w:p>
    <w:p w14:paraId="2A671161" w14:textId="507ABC94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SE travellers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2 days</w:t>
      </w:r>
    </w:p>
    <w:p w14:paraId="4F128669" w14:textId="0FA15BDA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Solo Spring Championships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1 day</w:t>
      </w:r>
      <w:r w:rsidR="00CE30B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(March)</w:t>
      </w:r>
    </w:p>
    <w:p w14:paraId="14BB51A0" w14:textId="3C4D64C1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Tasar</w:t>
      </w:r>
      <w:proofErr w:type="spellEnd"/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nationals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3 days</w:t>
      </w:r>
    </w:p>
    <w:p w14:paraId="713714AE" w14:textId="001F208D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Wanderer open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28/29 with club racing</w:t>
      </w:r>
    </w:p>
    <w:p w14:paraId="692141D5" w14:textId="45306BEF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Dart 18 open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2 days</w:t>
      </w:r>
    </w:p>
    <w:p w14:paraId="3BE77480" w14:textId="77777777" w:rsidR="00641968" w:rsidRPr="00641968" w:rsidRDefault="00641968" w:rsidP="0064196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events:</w:t>
      </w:r>
    </w:p>
    <w:p w14:paraId="396D3076" w14:textId="6DA977D4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Championships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24-26</w:t>
      </w:r>
    </w:p>
    <w:p w14:paraId="2CE8F02A" w14:textId="1966FD99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Discover Sailing</w:t>
      </w:r>
      <w:r w:rsidR="00CE30B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(to be decided)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June 21?</w:t>
      </w:r>
      <w:r w:rsidR="00CE30B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</w:t>
      </w:r>
    </w:p>
    <w:p w14:paraId="7F52582A" w14:textId="1F1B9A8B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Laserfest</w:t>
      </w:r>
      <w:proofErr w:type="spellEnd"/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12/13</w:t>
      </w:r>
    </w:p>
    <w:p w14:paraId="150D4C74" w14:textId="010496AC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6-10</w:t>
      </w:r>
    </w:p>
    <w:p w14:paraId="3A3AC818" w14:textId="28150599" w:rsidR="00641968" w:rsidRPr="00641968" w:rsidRDefault="00641968" w:rsidP="00641968">
      <w:pPr>
        <w:numPr>
          <w:ilvl w:val="1"/>
          <w:numId w:val="13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Town regatta</w:t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64196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23-25</w:t>
      </w:r>
    </w:p>
    <w:p w14:paraId="14AE5EC9" w14:textId="77777777" w:rsidR="003F66A5" w:rsidRDefault="003F66A5" w:rsidP="003F66A5">
      <w:pPr>
        <w:spacing w:line="254" w:lineRule="auto"/>
        <w:contextualSpacing/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6EFFB39E" w14:textId="030B6586" w:rsidR="003F66A5" w:rsidRPr="00CE30BE" w:rsidRDefault="00CE30BE" w:rsidP="003F66A5">
      <w:pPr>
        <w:spacing w:line="254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All events, apart from Discover Sailing agreed.  </w:t>
      </w:r>
      <w:r w:rsidRPr="00CE30BE">
        <w:rPr>
          <w:rFonts w:eastAsia="Times New Roman" w:cstheme="minorHAnsi"/>
          <w:sz w:val="24"/>
          <w:szCs w:val="24"/>
          <w:lang w:eastAsia="en-GB"/>
        </w:rPr>
        <w:t>Steve will offer the Solo class a suitable date in March</w:t>
      </w:r>
      <w:r w:rsidR="001E3D24">
        <w:rPr>
          <w:rFonts w:eastAsia="Times New Roman" w:cstheme="minorHAnsi"/>
          <w:sz w:val="24"/>
          <w:szCs w:val="24"/>
          <w:lang w:eastAsia="en-GB"/>
        </w:rPr>
        <w:t>.</w:t>
      </w:r>
      <w:r w:rsidRPr="00CE30BE">
        <w:rPr>
          <w:rFonts w:eastAsia="Times New Roman" w:cstheme="minorHAnsi"/>
          <w:sz w:val="24"/>
          <w:szCs w:val="24"/>
          <w:lang w:eastAsia="en-GB"/>
        </w:rPr>
        <w:tab/>
      </w:r>
      <w:r w:rsidRPr="00CE30BE">
        <w:rPr>
          <w:rFonts w:eastAsia="Times New Roman" w:cstheme="minorHAnsi"/>
          <w:sz w:val="24"/>
          <w:szCs w:val="24"/>
          <w:lang w:eastAsia="en-GB"/>
        </w:rPr>
        <w:tab/>
      </w:r>
      <w:r w:rsidRPr="00CE30BE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Pr="00CE30BE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6AABCEBB" w14:textId="77777777" w:rsidR="0062344D" w:rsidRPr="003F66A5" w:rsidRDefault="0062344D" w:rsidP="0010232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38A5E6C6" w14:textId="2EB6FD27" w:rsidR="005067D3" w:rsidRPr="003F66A5" w:rsidRDefault="005067D3" w:rsidP="00B834CF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Training &amp; Cadets </w:t>
      </w:r>
    </w:p>
    <w:p w14:paraId="16BE08D4" w14:textId="5ADBC9FF" w:rsidR="00163B03" w:rsidRDefault="00E43C5F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See attached slide.</w:t>
      </w:r>
      <w:r w:rsidR="00251F21" w:rsidRPr="003F66A5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</w:p>
    <w:p w14:paraId="1EF910F5" w14:textId="4E915A43" w:rsidR="00CE30BE" w:rsidRDefault="00CE30BE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7C3326DF" w14:textId="23F79AB3" w:rsidR="00CE30BE" w:rsidRDefault="00CE30BE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Despite the windy weather, </w:t>
      </w:r>
      <w:proofErr w:type="spellStart"/>
      <w:r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CadetFest</w:t>
      </w:r>
      <w:proofErr w:type="spellEnd"/>
      <w:r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was a great success with a lot of very good feedback received.</w:t>
      </w:r>
    </w:p>
    <w:p w14:paraId="46B5EED0" w14:textId="77777777" w:rsidR="002169E9" w:rsidRPr="003F66A5" w:rsidRDefault="002169E9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2C4C7B2D" w14:textId="6CF688FC" w:rsidR="00E0290F" w:rsidRDefault="00C70E87" w:rsidP="003D2E58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>Other matters</w:t>
      </w:r>
    </w:p>
    <w:p w14:paraId="530399EF" w14:textId="02C532D3" w:rsidR="000B3CB1" w:rsidRPr="003F66A5" w:rsidRDefault="000B3CB1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proofErr w:type="gramStart"/>
      <w:r w:rsidRPr="002169E9">
        <w:rPr>
          <w:rFonts w:eastAsia="Times New Roman" w:cstheme="minorHAnsi"/>
          <w:sz w:val="24"/>
          <w:szCs w:val="24"/>
          <w:u w:val="single"/>
          <w:lang w:eastAsia="en-GB"/>
        </w:rPr>
        <w:t>125</w:t>
      </w:r>
      <w:r w:rsidR="00C6705E" w:rsidRPr="002169E9">
        <w:rPr>
          <w:rFonts w:eastAsia="Times New Roman" w:cstheme="minorHAnsi"/>
          <w:sz w:val="24"/>
          <w:szCs w:val="24"/>
          <w:u w:val="single"/>
          <w:lang w:eastAsia="en-GB"/>
        </w:rPr>
        <w:t xml:space="preserve"> </w:t>
      </w:r>
      <w:r w:rsidR="004C4642" w:rsidRPr="002169E9">
        <w:rPr>
          <w:rFonts w:eastAsia="Times New Roman" w:cstheme="minorHAnsi"/>
          <w:sz w:val="24"/>
          <w:szCs w:val="24"/>
          <w:u w:val="single"/>
          <w:lang w:eastAsia="en-GB"/>
        </w:rPr>
        <w:t>year</w:t>
      </w:r>
      <w:proofErr w:type="gramEnd"/>
      <w:r w:rsidR="004C4642" w:rsidRPr="002169E9">
        <w:rPr>
          <w:rFonts w:eastAsia="Times New Roman" w:cstheme="minorHAnsi"/>
          <w:sz w:val="24"/>
          <w:szCs w:val="24"/>
          <w:u w:val="single"/>
          <w:lang w:eastAsia="en-GB"/>
        </w:rPr>
        <w:t xml:space="preserve"> anniversary</w:t>
      </w:r>
      <w:r w:rsidR="004C4642" w:rsidRPr="003F66A5">
        <w:rPr>
          <w:rFonts w:eastAsia="Times New Roman" w:cstheme="minorHAnsi"/>
          <w:sz w:val="24"/>
          <w:szCs w:val="24"/>
          <w:u w:val="single"/>
          <w:lang w:eastAsia="en-GB"/>
        </w:rPr>
        <w:t>:</w:t>
      </w:r>
      <w:r w:rsidR="004C4642" w:rsidRPr="003F66A5">
        <w:rPr>
          <w:rFonts w:eastAsia="Times New Roman" w:cstheme="minorHAnsi"/>
          <w:sz w:val="24"/>
          <w:szCs w:val="24"/>
          <w:lang w:eastAsia="en-GB"/>
        </w:rPr>
        <w:t xml:space="preserve"> it was agreed to </w:t>
      </w:r>
      <w:r w:rsidR="00A543A8" w:rsidRPr="003F66A5">
        <w:rPr>
          <w:rFonts w:eastAsia="Times New Roman" w:cstheme="minorHAnsi"/>
          <w:sz w:val="24"/>
          <w:szCs w:val="24"/>
          <w:lang w:eastAsia="en-GB"/>
        </w:rPr>
        <w:t>review options to create events to mark the 125</w:t>
      </w:r>
      <w:r w:rsidR="00C6705E" w:rsidRPr="003F66A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543A8" w:rsidRPr="003F66A5">
        <w:rPr>
          <w:rFonts w:eastAsia="Times New Roman" w:cstheme="minorHAnsi"/>
          <w:sz w:val="24"/>
          <w:szCs w:val="24"/>
          <w:lang w:eastAsia="en-GB"/>
        </w:rPr>
        <w:t>year anniversary of WYC in 2027.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CE30BE">
        <w:rPr>
          <w:rFonts w:eastAsia="Times New Roman" w:cstheme="minorHAnsi"/>
          <w:sz w:val="24"/>
          <w:szCs w:val="24"/>
          <w:lang w:eastAsia="en-GB"/>
        </w:rPr>
        <w:t>Carried over to next meeting.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  <w:t>Action: SC</w:t>
      </w:r>
    </w:p>
    <w:p w14:paraId="5353F980" w14:textId="77777777" w:rsidR="003960D4" w:rsidRPr="003F66A5" w:rsidRDefault="003960D4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5BF246C2" w14:textId="0CE8FDE1" w:rsidR="00032349" w:rsidRDefault="00032349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69E9">
        <w:rPr>
          <w:rFonts w:eastAsia="Times New Roman" w:cstheme="minorHAnsi"/>
          <w:b/>
          <w:bCs/>
          <w:sz w:val="24"/>
          <w:szCs w:val="24"/>
          <w:lang w:eastAsia="en-GB"/>
        </w:rPr>
        <w:t>Ramp</w:t>
      </w:r>
      <w:r w:rsidR="002169E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2169E9">
        <w:rPr>
          <w:rFonts w:eastAsia="Times New Roman" w:cstheme="minorHAnsi"/>
          <w:sz w:val="24"/>
          <w:szCs w:val="24"/>
          <w:lang w:eastAsia="en-GB"/>
        </w:rPr>
        <w:t>m</w:t>
      </w:r>
      <w:r>
        <w:rPr>
          <w:rFonts w:eastAsia="Times New Roman" w:cstheme="minorHAnsi"/>
          <w:sz w:val="24"/>
          <w:szCs w:val="24"/>
          <w:lang w:eastAsia="en-GB"/>
        </w:rPr>
        <w:t xml:space="preserve">ore consideration to be shown by all sailors whilst rigging on the ramp.  Possibility of creating slightly larger rigging area by moving stored boats across slightly.  A discussion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point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for the annual meeting of sailors.</w:t>
      </w:r>
    </w:p>
    <w:p w14:paraId="48CA9C99" w14:textId="77777777" w:rsidR="00032349" w:rsidRDefault="00032349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8A7506" w14:textId="568B7A29" w:rsidR="00032349" w:rsidRDefault="00032349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It was agreed that a cleaning schedule be introduced to keep the ramp clean.  Steve to discuss with Mike Oliver.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36F03B9B" w14:textId="77777777" w:rsidR="00032349" w:rsidRDefault="00032349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06ABA55" w14:textId="6D741E6E" w:rsidR="00032349" w:rsidRPr="00032349" w:rsidRDefault="00032349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F4736B0" w14:textId="48A7C18C" w:rsidR="00C33609" w:rsidRPr="003F66A5" w:rsidRDefault="00F04F26" w:rsidP="00194F4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7pm,</w:t>
      </w:r>
      <w:r w:rsidR="00A93EEA"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641968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14 October</w:t>
      </w:r>
      <w:r w:rsidR="00A93EEA"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157D2AC0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3F66A5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123B594B" w14:textId="4A222DC3" w:rsidR="0040330A" w:rsidRPr="003F66A5" w:rsidRDefault="0064196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28 August</w:t>
      </w:r>
      <w:r w:rsidR="00A93EEA" w:rsidRPr="003F66A5">
        <w:rPr>
          <w:rFonts w:eastAsia="Times New Roman" w:cstheme="minorHAnsi"/>
          <w:sz w:val="24"/>
          <w:szCs w:val="24"/>
          <w:lang w:eastAsia="en-GB"/>
        </w:rPr>
        <w:t xml:space="preserve"> 2024</w:t>
      </w:r>
    </w:p>
    <w:p w14:paraId="261ED2B6" w14:textId="77777777" w:rsidR="00CE7DD6" w:rsidRPr="003F66A5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AD117E" w14:textId="77777777" w:rsidR="00FA79B2" w:rsidRPr="003F66A5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79B2" w:rsidRPr="003F66A5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C71C" w14:textId="77777777" w:rsidR="007F49A4" w:rsidRDefault="007F49A4" w:rsidP="00FB735A">
      <w:pPr>
        <w:spacing w:after="0" w:line="240" w:lineRule="auto"/>
      </w:pPr>
      <w:r>
        <w:separator/>
      </w:r>
    </w:p>
  </w:endnote>
  <w:endnote w:type="continuationSeparator" w:id="0">
    <w:p w14:paraId="3895E1B8" w14:textId="77777777" w:rsidR="007F49A4" w:rsidRDefault="007F49A4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4AA0F" w14:textId="77777777" w:rsidR="007F49A4" w:rsidRDefault="007F49A4" w:rsidP="00FB735A">
      <w:pPr>
        <w:spacing w:after="0" w:line="240" w:lineRule="auto"/>
      </w:pPr>
      <w:r>
        <w:separator/>
      </w:r>
    </w:p>
  </w:footnote>
  <w:footnote w:type="continuationSeparator" w:id="0">
    <w:p w14:paraId="60C3AB65" w14:textId="77777777" w:rsidR="007F49A4" w:rsidRDefault="007F49A4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1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7"/>
  </w:num>
  <w:num w:numId="2" w16cid:durableId="2089040139">
    <w:abstractNumId w:val="0"/>
  </w:num>
  <w:num w:numId="3" w16cid:durableId="378214058">
    <w:abstractNumId w:val="3"/>
  </w:num>
  <w:num w:numId="4" w16cid:durableId="2042823585">
    <w:abstractNumId w:val="11"/>
  </w:num>
  <w:num w:numId="5" w16cid:durableId="1262182571">
    <w:abstractNumId w:val="10"/>
  </w:num>
  <w:num w:numId="6" w16cid:durableId="975181845">
    <w:abstractNumId w:val="13"/>
  </w:num>
  <w:num w:numId="7" w16cid:durableId="213666295">
    <w:abstractNumId w:val="9"/>
  </w:num>
  <w:num w:numId="8" w16cid:durableId="1168012589">
    <w:abstractNumId w:val="8"/>
  </w:num>
  <w:num w:numId="9" w16cid:durableId="843932079">
    <w:abstractNumId w:val="6"/>
  </w:num>
  <w:num w:numId="10" w16cid:durableId="788934338">
    <w:abstractNumId w:val="2"/>
  </w:num>
  <w:num w:numId="11" w16cid:durableId="425224946">
    <w:abstractNumId w:val="1"/>
  </w:num>
  <w:num w:numId="12" w16cid:durableId="428309889">
    <w:abstractNumId w:val="12"/>
  </w:num>
  <w:num w:numId="13" w16cid:durableId="932058188">
    <w:abstractNumId w:val="4"/>
  </w:num>
  <w:num w:numId="14" w16cid:durableId="1087384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7FA4"/>
    <w:rsid w:val="00013AC8"/>
    <w:rsid w:val="00014447"/>
    <w:rsid w:val="00017320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41EBB"/>
    <w:rsid w:val="000421FF"/>
    <w:rsid w:val="00046734"/>
    <w:rsid w:val="00047E7C"/>
    <w:rsid w:val="00060869"/>
    <w:rsid w:val="000618E1"/>
    <w:rsid w:val="00063A43"/>
    <w:rsid w:val="00064B87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645"/>
    <w:rsid w:val="000A5508"/>
    <w:rsid w:val="000A6EB0"/>
    <w:rsid w:val="000B0037"/>
    <w:rsid w:val="000B1E4A"/>
    <w:rsid w:val="000B23D0"/>
    <w:rsid w:val="000B24DD"/>
    <w:rsid w:val="000B2FB8"/>
    <w:rsid w:val="000B3CB1"/>
    <w:rsid w:val="000B46AD"/>
    <w:rsid w:val="000C0E18"/>
    <w:rsid w:val="000D30BC"/>
    <w:rsid w:val="000D3E3E"/>
    <w:rsid w:val="000E5204"/>
    <w:rsid w:val="000F19CA"/>
    <w:rsid w:val="000F3A42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7778E"/>
    <w:rsid w:val="002842F6"/>
    <w:rsid w:val="00285413"/>
    <w:rsid w:val="00285AA0"/>
    <w:rsid w:val="00292305"/>
    <w:rsid w:val="00293023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659A"/>
    <w:rsid w:val="002E3BE3"/>
    <w:rsid w:val="002E4673"/>
    <w:rsid w:val="002F143B"/>
    <w:rsid w:val="002F20F0"/>
    <w:rsid w:val="002F2810"/>
    <w:rsid w:val="002F3169"/>
    <w:rsid w:val="002F62CE"/>
    <w:rsid w:val="003039A2"/>
    <w:rsid w:val="00311D81"/>
    <w:rsid w:val="0031305E"/>
    <w:rsid w:val="00314C94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2DA0"/>
    <w:rsid w:val="003A5B98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2E58"/>
    <w:rsid w:val="003D41C3"/>
    <w:rsid w:val="003D4DD2"/>
    <w:rsid w:val="003D6A34"/>
    <w:rsid w:val="003E2CA3"/>
    <w:rsid w:val="003E40C6"/>
    <w:rsid w:val="003E4759"/>
    <w:rsid w:val="003E48C2"/>
    <w:rsid w:val="003E4B4C"/>
    <w:rsid w:val="003F07A6"/>
    <w:rsid w:val="003F14B1"/>
    <w:rsid w:val="003F210B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23AA"/>
    <w:rsid w:val="005123B6"/>
    <w:rsid w:val="005148E1"/>
    <w:rsid w:val="005155B8"/>
    <w:rsid w:val="00517A6E"/>
    <w:rsid w:val="00520453"/>
    <w:rsid w:val="005300E2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4BC1"/>
    <w:rsid w:val="005569DA"/>
    <w:rsid w:val="00560141"/>
    <w:rsid w:val="00561C8B"/>
    <w:rsid w:val="00562AEB"/>
    <w:rsid w:val="00563277"/>
    <w:rsid w:val="005653C9"/>
    <w:rsid w:val="00573804"/>
    <w:rsid w:val="0057431B"/>
    <w:rsid w:val="00574D62"/>
    <w:rsid w:val="00580BF1"/>
    <w:rsid w:val="00583CFC"/>
    <w:rsid w:val="00586BCB"/>
    <w:rsid w:val="0058795E"/>
    <w:rsid w:val="00595B6E"/>
    <w:rsid w:val="00596A53"/>
    <w:rsid w:val="005973A3"/>
    <w:rsid w:val="00597715"/>
    <w:rsid w:val="005979D0"/>
    <w:rsid w:val="005A0951"/>
    <w:rsid w:val="005A3179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28F4"/>
    <w:rsid w:val="006E762F"/>
    <w:rsid w:val="006F54FD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569B"/>
    <w:rsid w:val="007174CE"/>
    <w:rsid w:val="007176F7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23D6"/>
    <w:rsid w:val="007E4D74"/>
    <w:rsid w:val="007E6257"/>
    <w:rsid w:val="007F2DE8"/>
    <w:rsid w:val="007F2EA0"/>
    <w:rsid w:val="007F37F8"/>
    <w:rsid w:val="007F3A21"/>
    <w:rsid w:val="007F4666"/>
    <w:rsid w:val="007F49A4"/>
    <w:rsid w:val="007F784B"/>
    <w:rsid w:val="008045A0"/>
    <w:rsid w:val="00806DE7"/>
    <w:rsid w:val="00807ED9"/>
    <w:rsid w:val="008115B0"/>
    <w:rsid w:val="00813426"/>
    <w:rsid w:val="00813DFB"/>
    <w:rsid w:val="0081511D"/>
    <w:rsid w:val="00826C7D"/>
    <w:rsid w:val="008346B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36F3"/>
    <w:rsid w:val="008A3A81"/>
    <w:rsid w:val="008A3ED3"/>
    <w:rsid w:val="008A42B1"/>
    <w:rsid w:val="008B73A2"/>
    <w:rsid w:val="008C4129"/>
    <w:rsid w:val="008D19B0"/>
    <w:rsid w:val="008D34F1"/>
    <w:rsid w:val="008D50FC"/>
    <w:rsid w:val="008D5AE0"/>
    <w:rsid w:val="008D5D25"/>
    <w:rsid w:val="008E79E7"/>
    <w:rsid w:val="008F32EE"/>
    <w:rsid w:val="008F693A"/>
    <w:rsid w:val="008F70EE"/>
    <w:rsid w:val="008F7982"/>
    <w:rsid w:val="009002EE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7221"/>
    <w:rsid w:val="00A57EB0"/>
    <w:rsid w:val="00A62512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4C35"/>
    <w:rsid w:val="00AD07D8"/>
    <w:rsid w:val="00AD5BDD"/>
    <w:rsid w:val="00AD6387"/>
    <w:rsid w:val="00AD674D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559C"/>
    <w:rsid w:val="00B2642E"/>
    <w:rsid w:val="00B26C94"/>
    <w:rsid w:val="00B26FB4"/>
    <w:rsid w:val="00B271F5"/>
    <w:rsid w:val="00B27E0B"/>
    <w:rsid w:val="00B34309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40474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97221"/>
    <w:rsid w:val="00DA0007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34F7"/>
    <w:rsid w:val="00E0677A"/>
    <w:rsid w:val="00E069B8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62C3"/>
    <w:rsid w:val="00E96D67"/>
    <w:rsid w:val="00E97041"/>
    <w:rsid w:val="00EA17BE"/>
    <w:rsid w:val="00EA2788"/>
    <w:rsid w:val="00EB1CC3"/>
    <w:rsid w:val="00EC338F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F04F26"/>
    <w:rsid w:val="00F07D94"/>
    <w:rsid w:val="00F10CCB"/>
    <w:rsid w:val="00F129E3"/>
    <w:rsid w:val="00F12E18"/>
    <w:rsid w:val="00F12E34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64D5"/>
    <w:rsid w:val="00FD0668"/>
    <w:rsid w:val="00FE0007"/>
    <w:rsid w:val="00FF0B54"/>
    <w:rsid w:val="00FF0EC9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2</cp:revision>
  <cp:lastPrinted>2023-11-26T08:57:00Z</cp:lastPrinted>
  <dcterms:created xsi:type="dcterms:W3CDTF">2024-08-28T09:11:00Z</dcterms:created>
  <dcterms:modified xsi:type="dcterms:W3CDTF">2024-08-28T09:11:00Z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